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0454ADF9"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7202CD">
                              <w:rPr>
                                <w:rFonts w:eastAsia="Arial Unicode MS"/>
                              </w:rPr>
                              <w:t>August 8</w:t>
                            </w:r>
                            <w:r w:rsidR="003464DB">
                              <w:rPr>
                                <w:rFonts w:eastAsia="Arial Unicode MS"/>
                              </w:rPr>
                              <w:t>, 202</w:t>
                            </w:r>
                            <w:r w:rsidR="0083112C">
                              <w:rPr>
                                <w:rFonts w:eastAsia="Arial Unicode MS"/>
                              </w:rPr>
                              <w:t>3</w:t>
                            </w:r>
                            <w:r w:rsidR="00432F81">
                              <w:rPr>
                                <w:rFonts w:eastAsia="Arial Unicode MS"/>
                              </w:rPr>
                              <w:t xml:space="preserve"> @ </w:t>
                            </w:r>
                            <w:r w:rsidR="00973582">
                              <w:rPr>
                                <w:rFonts w:eastAsia="Arial Unicode MS"/>
                              </w:rPr>
                              <w:t>3</w:t>
                            </w:r>
                            <w:r w:rsidR="00432F81">
                              <w:rPr>
                                <w:rFonts w:eastAsia="Arial Unicode MS"/>
                              </w:rPr>
                              <w:t xml:space="preserve">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0454ADF9"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7202CD">
                        <w:rPr>
                          <w:rFonts w:eastAsia="Arial Unicode MS"/>
                        </w:rPr>
                        <w:t>August 8</w:t>
                      </w:r>
                      <w:r w:rsidR="003464DB">
                        <w:rPr>
                          <w:rFonts w:eastAsia="Arial Unicode MS"/>
                        </w:rPr>
                        <w:t>, 202</w:t>
                      </w:r>
                      <w:r w:rsidR="0083112C">
                        <w:rPr>
                          <w:rFonts w:eastAsia="Arial Unicode MS"/>
                        </w:rPr>
                        <w:t>3</w:t>
                      </w:r>
                      <w:r w:rsidR="00432F81">
                        <w:rPr>
                          <w:rFonts w:eastAsia="Arial Unicode MS"/>
                        </w:rPr>
                        <w:t xml:space="preserve"> @ </w:t>
                      </w:r>
                      <w:r w:rsidR="00973582">
                        <w:rPr>
                          <w:rFonts w:eastAsia="Arial Unicode MS"/>
                        </w:rPr>
                        <w:t>3</w:t>
                      </w:r>
                      <w:r w:rsidR="00432F81">
                        <w:rPr>
                          <w:rFonts w:eastAsia="Arial Unicode MS"/>
                        </w:rPr>
                        <w:t xml:space="preserve">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5382CDC8" w14:textId="77777777" w:rsidR="00484D8B" w:rsidRDefault="00884C93" w:rsidP="00811583">
      <w:pPr>
        <w:ind w:firstLine="450"/>
      </w:pPr>
      <w:r>
        <w:tab/>
      </w:r>
    </w:p>
    <w:p w14:paraId="50C4B113" w14:textId="77777777" w:rsidR="00484D8B" w:rsidRPr="00484D8B" w:rsidRDefault="00484D8B" w:rsidP="00484D8B">
      <w:pPr>
        <w:numPr>
          <w:ilvl w:val="1"/>
          <w:numId w:val="3"/>
        </w:numPr>
      </w:pPr>
      <w:r w:rsidRPr="00484D8B">
        <w:t>(d) to conduct deliberations with persons designated by the governing body to carry on labor negotiations.</w:t>
      </w:r>
    </w:p>
    <w:p w14:paraId="24CA1253" w14:textId="77777777" w:rsidR="00484D8B" w:rsidRPr="00484D8B" w:rsidRDefault="00484D8B" w:rsidP="00484D8B">
      <w:pPr>
        <w:numPr>
          <w:ilvl w:val="6"/>
          <w:numId w:val="3"/>
        </w:numPr>
      </w:pPr>
      <w:r w:rsidRPr="00484D8B">
        <w:t xml:space="preserve">(i) to review and evaluate the performance of an officer, employee, or staff member if the person does not request an open meeting. </w:t>
      </w:r>
    </w:p>
    <w:p w14:paraId="772DCD9F" w14:textId="77777777" w:rsidR="00484D8B" w:rsidRPr="00484D8B" w:rsidRDefault="00484D8B" w:rsidP="00484D8B">
      <w:pPr>
        <w:numPr>
          <w:ilvl w:val="6"/>
          <w:numId w:val="3"/>
        </w:numPr>
      </w:pPr>
      <w:r w:rsidRPr="00484D8B">
        <w:t>(b) to consider dismissal or discipline of, or to hear charges or complaints against an officer, employee, staff member or agent, if the individual does not request an open meeting.</w:t>
      </w:r>
    </w:p>
    <w:p w14:paraId="333633F0" w14:textId="77777777" w:rsidR="00484D8B" w:rsidRPr="00484D8B" w:rsidRDefault="00484D8B" w:rsidP="00484D8B">
      <w:pPr>
        <w:ind w:firstLine="450"/>
      </w:pPr>
    </w:p>
    <w:p w14:paraId="48BEF1FF" w14:textId="17CE8C49" w:rsidR="001D5BDE" w:rsidRDefault="001D5BDE" w:rsidP="00484D8B">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4C1DE177" w:rsidR="0026733A" w:rsidRPr="0026733A" w:rsidRDefault="009709D8" w:rsidP="0026733A">
      <w:pPr>
        <w:pStyle w:val="ListParagraph"/>
        <w:numPr>
          <w:ilvl w:val="2"/>
          <w:numId w:val="3"/>
        </w:numPr>
        <w:rPr>
          <w:bCs/>
        </w:rPr>
      </w:pPr>
      <w:r>
        <w:rPr>
          <w:bCs/>
        </w:rPr>
        <w:t>J</w:t>
      </w:r>
      <w:r w:rsidR="007202CD">
        <w:rPr>
          <w:bCs/>
        </w:rPr>
        <w:t>uly</w:t>
      </w:r>
      <w:r>
        <w:rPr>
          <w:bCs/>
        </w:rPr>
        <w:t xml:space="preserve"> 1</w:t>
      </w:r>
      <w:r w:rsidR="007202CD">
        <w:rPr>
          <w:bCs/>
        </w:rPr>
        <w:t>1</w:t>
      </w:r>
      <w:r w:rsidR="0026733A">
        <w:rPr>
          <w:bCs/>
        </w:rPr>
        <w:t>, 2023</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601F71E0" w14:textId="77777777" w:rsidR="00B94437" w:rsidRPr="00B94437" w:rsidRDefault="00B94437" w:rsidP="00B94437"/>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4E0A1DCD" w14:textId="77777777" w:rsidR="0083112C" w:rsidRDefault="0083112C" w:rsidP="0083112C">
      <w:pPr>
        <w:tabs>
          <w:tab w:val="num" w:pos="450"/>
          <w:tab w:val="left" w:pos="810"/>
          <w:tab w:val="left" w:pos="900"/>
        </w:tabs>
        <w:ind w:left="450" w:hanging="450"/>
        <w:rPr>
          <w:b/>
          <w:color w:val="00B050"/>
        </w:rPr>
      </w:pPr>
      <w:r>
        <w:rPr>
          <w:b/>
          <w:color w:val="00B050"/>
        </w:rPr>
        <w:tab/>
      </w:r>
    </w:p>
    <w:p w14:paraId="75262E1E" w14:textId="49163348"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7202CD">
        <w:rPr>
          <w:bCs/>
          <w:color w:val="0070C0"/>
        </w:rPr>
        <w:t xml:space="preserve">JULY </w:t>
      </w:r>
      <w:r>
        <w:rPr>
          <w:color w:val="0070C0"/>
        </w:rPr>
        <w:t xml:space="preserve">2023; and to approve payroll activities for </w:t>
      </w:r>
    </w:p>
    <w:p w14:paraId="54C41D46" w14:textId="51AAE16D" w:rsidR="0083112C" w:rsidRDefault="007202CD" w:rsidP="0083112C">
      <w:pPr>
        <w:tabs>
          <w:tab w:val="num" w:pos="450"/>
          <w:tab w:val="left" w:pos="810"/>
          <w:tab w:val="left" w:pos="1170"/>
        </w:tabs>
        <w:ind w:left="450" w:hanging="450"/>
        <w:rPr>
          <w:color w:val="0070C0"/>
        </w:rPr>
      </w:pPr>
      <w:r>
        <w:rPr>
          <w:color w:val="0070C0"/>
        </w:rPr>
        <w:t>JULY</w:t>
      </w:r>
      <w:r w:rsidR="009709D8">
        <w:rPr>
          <w:color w:val="0070C0"/>
        </w:rPr>
        <w:t>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1A45A674" w14:textId="77777777" w:rsidR="00C01436" w:rsidRDefault="00C01436" w:rsidP="0083112C">
      <w:pPr>
        <w:tabs>
          <w:tab w:val="num" w:pos="450"/>
          <w:tab w:val="left" w:pos="810"/>
          <w:tab w:val="left" w:pos="1170"/>
        </w:tabs>
        <w:ind w:left="450" w:hanging="450"/>
        <w:rPr>
          <w:color w:val="0070C0"/>
        </w:rPr>
      </w:pPr>
    </w:p>
    <w:p w14:paraId="6407C6ED" w14:textId="293DF614"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Disbursements as of the end of </w:t>
      </w:r>
      <w:r w:rsidR="007202CD">
        <w:rPr>
          <w:color w:val="0070C0"/>
          <w:sz w:val="22"/>
          <w:szCs w:val="22"/>
        </w:rPr>
        <w:t xml:space="preserve">JULY </w:t>
      </w:r>
      <w:r w:rsidR="009709D8">
        <w:rPr>
          <w:color w:val="0070C0"/>
          <w:sz w:val="22"/>
          <w:szCs w:val="22"/>
        </w:rPr>
        <w:t>2023</w:t>
      </w:r>
    </w:p>
    <w:p w14:paraId="19675E86" w14:textId="73BA3F13"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Secretary/Treasurer’s Report of Activities in Cash Accounts as of the end of </w:t>
      </w:r>
      <w:r w:rsidR="007202CD">
        <w:rPr>
          <w:color w:val="0070C0"/>
          <w:sz w:val="22"/>
          <w:szCs w:val="22"/>
        </w:rPr>
        <w:t xml:space="preserve">JULY </w:t>
      </w:r>
      <w:r w:rsidR="009709D8">
        <w:rPr>
          <w:color w:val="0070C0"/>
          <w:sz w:val="22"/>
          <w:szCs w:val="22"/>
        </w:rPr>
        <w:t>2023</w:t>
      </w:r>
    </w:p>
    <w:p w14:paraId="2DA1FECA" w14:textId="4B12A7A6"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7202CD">
        <w:rPr>
          <w:color w:val="0070C0"/>
          <w:sz w:val="22"/>
          <w:szCs w:val="22"/>
        </w:rPr>
        <w:t xml:space="preserve">JULY </w:t>
      </w:r>
      <w:r w:rsidR="009709D8">
        <w:rPr>
          <w:color w:val="0070C0"/>
          <w:sz w:val="22"/>
          <w:szCs w:val="22"/>
        </w:rPr>
        <w:t>2023</w:t>
      </w:r>
    </w:p>
    <w:p w14:paraId="3AB8697E" w14:textId="25B66CF0"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7202CD">
        <w:rPr>
          <w:color w:val="0070C0"/>
          <w:sz w:val="22"/>
          <w:szCs w:val="22"/>
        </w:rPr>
        <w:t xml:space="preserve">JULY </w:t>
      </w:r>
      <w:r w:rsidR="009709D8">
        <w:rPr>
          <w:color w:val="0070C0"/>
          <w:sz w:val="22"/>
          <w:szCs w:val="22"/>
        </w:rPr>
        <w:t>2023</w:t>
      </w:r>
    </w:p>
    <w:p w14:paraId="4FB3E602" w14:textId="627E00A9"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 xml:space="preserve">Reserve Fund Budget vs Actual Report YTD as of the end of </w:t>
      </w:r>
      <w:r w:rsidR="007202CD">
        <w:rPr>
          <w:color w:val="0070C0"/>
          <w:sz w:val="22"/>
          <w:szCs w:val="22"/>
        </w:rPr>
        <w:t xml:space="preserve">JULY </w:t>
      </w:r>
      <w:r w:rsidR="009709D8">
        <w:rPr>
          <w:color w:val="0070C0"/>
          <w:sz w:val="22"/>
          <w:szCs w:val="22"/>
        </w:rPr>
        <w:t>2023</w:t>
      </w:r>
    </w:p>
    <w:p w14:paraId="438BAF65" w14:textId="16EC4C8E"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7202CD">
        <w:rPr>
          <w:color w:val="0070C0"/>
          <w:sz w:val="22"/>
          <w:szCs w:val="22"/>
        </w:rPr>
        <w:t xml:space="preserve">JULY </w:t>
      </w:r>
      <w:r w:rsidR="009709D8">
        <w:rPr>
          <w:color w:val="0070C0"/>
          <w:sz w:val="22"/>
          <w:szCs w:val="22"/>
        </w:rPr>
        <w:t>2023</w:t>
      </w:r>
    </w:p>
    <w:p w14:paraId="60D49945" w14:textId="0241B26A"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Payroll Summary for </w:t>
      </w:r>
      <w:r w:rsidR="007202CD">
        <w:rPr>
          <w:color w:val="0070C0"/>
          <w:sz w:val="22"/>
          <w:szCs w:val="22"/>
        </w:rPr>
        <w:t xml:space="preserve">JULY </w:t>
      </w:r>
      <w:r w:rsidR="009709D8">
        <w:rPr>
          <w:color w:val="0070C0"/>
          <w:sz w:val="22"/>
          <w:szCs w:val="22"/>
        </w:rPr>
        <w:t>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402A898C" w14:textId="2895B657" w:rsidR="006901B1" w:rsidRDefault="006901B1" w:rsidP="00F05400">
      <w:pPr>
        <w:pStyle w:val="ListParagraph"/>
        <w:numPr>
          <w:ilvl w:val="2"/>
          <w:numId w:val="3"/>
        </w:numPr>
      </w:pPr>
      <w:bookmarkStart w:id="0" w:name="_Hlk72923931"/>
      <w:r w:rsidRPr="00664E4E">
        <w:t>FS22 Seismic Update – Chief Jackson</w:t>
      </w:r>
    </w:p>
    <w:p w14:paraId="5C4AD705" w14:textId="474D68C7" w:rsidR="009709D8" w:rsidRDefault="009709D8" w:rsidP="00F05400">
      <w:pPr>
        <w:pStyle w:val="ListParagraph"/>
        <w:numPr>
          <w:ilvl w:val="2"/>
          <w:numId w:val="3"/>
        </w:numPr>
      </w:pPr>
      <w:r>
        <w:t>Vacancy and Hiring Update – Chief Jackson</w:t>
      </w:r>
    </w:p>
    <w:p w14:paraId="2A1395D8" w14:textId="5FEC3E91" w:rsidR="002D28A9" w:rsidRDefault="002D28A9" w:rsidP="00F05400">
      <w:pPr>
        <w:pStyle w:val="ListParagraph"/>
        <w:numPr>
          <w:ilvl w:val="2"/>
          <w:numId w:val="3"/>
        </w:numPr>
      </w:pPr>
      <w:r>
        <w:t xml:space="preserve">Compensation Review </w:t>
      </w:r>
      <w:r w:rsidR="00FC50A0">
        <w:t>Committee - Director Lebeuf</w:t>
      </w:r>
    </w:p>
    <w:bookmarkEnd w:id="0"/>
    <w:p w14:paraId="7B43D9E6" w14:textId="5698D987" w:rsidR="0032611A" w:rsidRPr="00811583" w:rsidRDefault="00E75516" w:rsidP="00F313B0">
      <w:pPr>
        <w:pStyle w:val="ListParagraph"/>
        <w:ind w:left="810"/>
        <w:rPr>
          <w:b/>
          <w:bCs/>
        </w:rPr>
      </w:pPr>
      <w:r w:rsidRPr="00811583">
        <w:rPr>
          <w:color w:val="000000"/>
        </w:rPr>
        <w:tab/>
      </w:r>
    </w:p>
    <w:p w14:paraId="16ABD0DD" w14:textId="1CF25ED3" w:rsidR="003F012B" w:rsidRDefault="00030CA2" w:rsidP="003F012B">
      <w:pPr>
        <w:pStyle w:val="Heading9"/>
        <w:keepNext w:val="0"/>
        <w:numPr>
          <w:ilvl w:val="0"/>
          <w:numId w:val="3"/>
        </w:numPr>
        <w:tabs>
          <w:tab w:val="left" w:pos="990"/>
        </w:tabs>
        <w:rPr>
          <w:sz w:val="24"/>
        </w:rPr>
      </w:pPr>
      <w:r w:rsidRPr="00B94437">
        <w:rPr>
          <w:sz w:val="24"/>
        </w:rPr>
        <w:t>NEW BUSINESS</w:t>
      </w:r>
    </w:p>
    <w:p w14:paraId="565B6D84" w14:textId="77777777" w:rsidR="006C3266" w:rsidRDefault="006C3266" w:rsidP="006C3266">
      <w:pPr>
        <w:pStyle w:val="ListParagraph"/>
        <w:numPr>
          <w:ilvl w:val="2"/>
          <w:numId w:val="3"/>
        </w:numPr>
      </w:pPr>
      <w:r>
        <w:t>Civil Service Commission Letter of Interest – Del Lockwood</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6B3078BA" w:rsidR="00A76270" w:rsidRPr="00811583" w:rsidRDefault="002B7D55" w:rsidP="00A45548">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7202CD">
        <w:rPr>
          <w:b/>
          <w:color w:val="0070C0"/>
          <w:sz w:val="22"/>
          <w:szCs w:val="22"/>
        </w:rPr>
        <w:t>September 12</w:t>
      </w:r>
      <w:r w:rsidR="0071180B" w:rsidRPr="00811583">
        <w:rPr>
          <w:b/>
          <w:color w:val="0070C0"/>
          <w:sz w:val="22"/>
          <w:szCs w:val="22"/>
        </w:rPr>
        <w:t xml:space="preserve">, </w:t>
      </w:r>
      <w:r w:rsidR="0009309B" w:rsidRPr="00811583">
        <w:rPr>
          <w:b/>
          <w:color w:val="0070C0"/>
          <w:sz w:val="22"/>
          <w:szCs w:val="22"/>
        </w:rPr>
        <w:t>202</w:t>
      </w:r>
      <w:r w:rsidR="0009309B">
        <w:rPr>
          <w:b/>
          <w:color w:val="0070C0"/>
          <w:sz w:val="22"/>
          <w:szCs w:val="22"/>
        </w:rPr>
        <w:t>3,</w:t>
      </w:r>
      <w:r w:rsidRPr="00811583">
        <w:rPr>
          <w:b/>
          <w:color w:val="0070C0"/>
          <w:sz w:val="22"/>
          <w:szCs w:val="22"/>
        </w:rPr>
        <w:t xml:space="preserve"> </w:t>
      </w:r>
      <w:r w:rsidR="00DB56B1" w:rsidRPr="00811583">
        <w:rPr>
          <w:b/>
          <w:color w:val="0070C0"/>
          <w:sz w:val="22"/>
          <w:szCs w:val="22"/>
        </w:rPr>
        <w:t xml:space="preserve">at </w:t>
      </w:r>
      <w:r w:rsidR="007202CD">
        <w:rPr>
          <w:b/>
          <w:color w:val="0070C0"/>
          <w:sz w:val="22"/>
          <w:szCs w:val="22"/>
        </w:rPr>
        <w:t>3</w:t>
      </w:r>
      <w:r w:rsidR="00DB56B1" w:rsidRPr="00811583">
        <w:rPr>
          <w:b/>
          <w:color w:val="0070C0"/>
          <w:sz w:val="22"/>
          <w:szCs w:val="22"/>
        </w:rPr>
        <w:t xml:space="preserve">:00 pm at </w:t>
      </w:r>
      <w:r w:rsidR="002D28A9">
        <w:rPr>
          <w:b/>
          <w:color w:val="0070C0"/>
          <w:sz w:val="22"/>
          <w:szCs w:val="22"/>
        </w:rPr>
        <w:t>Depoe Bay City Hall – 570 SE Shell Ave, Depoe Bay, OR 97341.</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proofErr w:type="gramStart"/>
      <w:r w:rsidRPr="00811583">
        <w:rPr>
          <w:b/>
          <w:bCs/>
          <w:sz w:val="22"/>
          <w:szCs w:val="22"/>
        </w:rPr>
        <w:t>tablet</w:t>
      </w:r>
      <w:proofErr w:type="gramEnd"/>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2F66ADA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NrMwNjU2NTIyMzFV0lEKTi0uzszPAykwrQUASASeVy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6</cp:revision>
  <cp:lastPrinted>2023-08-04T16:43:00Z</cp:lastPrinted>
  <dcterms:created xsi:type="dcterms:W3CDTF">2023-08-03T21:02:00Z</dcterms:created>
  <dcterms:modified xsi:type="dcterms:W3CDTF">2023-08-04T17:12:00Z</dcterms:modified>
</cp:coreProperties>
</file>